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3771" w:rsidRDefault="00A73CD0">
      <w:pPr>
        <w:pStyle w:val="Title"/>
      </w:pPr>
      <w:bookmarkStart w:id="0" w:name="_GoBack"/>
      <w:bookmarkEnd w:id="0"/>
      <w:r>
        <w:rPr>
          <w:rFonts w:ascii="Tahoma" w:eastAsia="Tahoma" w:hAnsi="Tahoma" w:cs="Tahoma"/>
          <w:sz w:val="28"/>
          <w:szCs w:val="28"/>
        </w:rPr>
        <w:t>AGENDA DETAIL</w:t>
      </w:r>
    </w:p>
    <w:p w:rsidR="00CC3771" w:rsidRDefault="00A73CD0">
      <w:pPr>
        <w:pStyle w:val="Heading3"/>
      </w:pPr>
      <w:r>
        <w:rPr>
          <w:rFonts w:ascii="Tahoma" w:eastAsia="Tahoma" w:hAnsi="Tahoma" w:cs="Tahoma"/>
        </w:rPr>
        <w:t>JOINT SPECIAL MEETING BETWEEN</w:t>
      </w:r>
    </w:p>
    <w:p w:rsidR="00CC3771" w:rsidRDefault="00A73CD0">
      <w:pPr>
        <w:pStyle w:val="Heading3"/>
      </w:pPr>
      <w:r>
        <w:rPr>
          <w:rFonts w:ascii="Tahoma" w:eastAsia="Tahoma" w:hAnsi="Tahoma" w:cs="Tahoma"/>
        </w:rPr>
        <w:t xml:space="preserve">BOARD OF EDUCATION - ISD #299, CITY OF CALEDONIA OFFICIALS, </w:t>
      </w:r>
    </w:p>
    <w:p w:rsidR="00CC3771" w:rsidRDefault="00A73CD0">
      <w:pPr>
        <w:pStyle w:val="Heading3"/>
      </w:pPr>
      <w:r>
        <w:rPr>
          <w:rFonts w:ascii="Tahoma" w:eastAsia="Tahoma" w:hAnsi="Tahoma" w:cs="Tahoma"/>
        </w:rPr>
        <w:t xml:space="preserve">AND HOUSTON COUNTY COMMISSIONERS </w:t>
      </w:r>
    </w:p>
    <w:p w:rsidR="00CC3771" w:rsidRDefault="00A73CD0">
      <w:pPr>
        <w:pStyle w:val="Heading3"/>
      </w:pPr>
      <w:r>
        <w:rPr>
          <w:rFonts w:ascii="Tahoma" w:eastAsia="Tahoma" w:hAnsi="Tahoma" w:cs="Tahoma"/>
        </w:rPr>
        <w:t>825 NORTH WARRIOR AVENUE</w:t>
      </w:r>
    </w:p>
    <w:p w:rsidR="00CC3771" w:rsidRDefault="00A73CD0">
      <w:pPr>
        <w:pStyle w:val="Heading4"/>
      </w:pPr>
      <w:r>
        <w:rPr>
          <w:b w:val="0"/>
          <w:sz w:val="28"/>
          <w:szCs w:val="28"/>
        </w:rPr>
        <w:t>CALEDONIA, MINNESOTA</w:t>
      </w:r>
    </w:p>
    <w:p w:rsidR="00CC3771" w:rsidRDefault="00CC3771"/>
    <w:p w:rsidR="00CC3771" w:rsidRDefault="00A73CD0">
      <w:pPr>
        <w:pStyle w:val="Heading1"/>
      </w:pPr>
      <w:r>
        <w:rPr>
          <w:rFonts w:ascii="Tahoma" w:eastAsia="Tahoma" w:hAnsi="Tahoma" w:cs="Tahoma"/>
          <w:sz w:val="36"/>
          <w:szCs w:val="36"/>
        </w:rPr>
        <w:t>Wednesday, May 11, 2016 – 6:30 p.m.</w:t>
      </w:r>
    </w:p>
    <w:p w:rsidR="00CC3771" w:rsidRDefault="00A73CD0">
      <w:pPr>
        <w:pStyle w:val="Heading2"/>
      </w:pPr>
      <w:r>
        <w:rPr>
          <w:b/>
          <w:i w:val="0"/>
          <w:sz w:val="36"/>
          <w:szCs w:val="36"/>
        </w:rPr>
        <w:t>Middle/High School Auditorium</w:t>
      </w: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A73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</w:pPr>
      <w:r>
        <w:rPr>
          <w:rFonts w:ascii="Tahoma" w:eastAsia="Tahoma" w:hAnsi="Tahoma" w:cs="Tahoma"/>
          <w:sz w:val="24"/>
          <w:szCs w:val="24"/>
        </w:rPr>
        <w:t>1.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>WELCOME</w:t>
      </w:r>
    </w:p>
    <w:p w:rsidR="00CC3771" w:rsidRDefault="00A73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</w:pPr>
      <w:r>
        <w:rPr>
          <w:rFonts w:ascii="Tahoma" w:eastAsia="Tahoma" w:hAnsi="Tahoma" w:cs="Tahoma"/>
          <w:sz w:val="24"/>
          <w:szCs w:val="24"/>
        </w:rPr>
        <w:tab/>
      </w:r>
    </w:p>
    <w:p w:rsidR="00CC3771" w:rsidRDefault="00A73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</w:pPr>
      <w:r>
        <w:rPr>
          <w:rFonts w:ascii="Tahoma" w:eastAsia="Tahoma" w:hAnsi="Tahoma" w:cs="Tahoma"/>
          <w:sz w:val="24"/>
          <w:szCs w:val="24"/>
        </w:rPr>
        <w:t>2.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>CALL TO ORDER</w:t>
      </w: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</w:pPr>
    </w:p>
    <w:p w:rsidR="00CC3771" w:rsidRDefault="00A73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uto"/>
      </w:pPr>
      <w:r>
        <w:rPr>
          <w:rFonts w:ascii="Tahoma" w:eastAsia="Tahoma" w:hAnsi="Tahoma" w:cs="Tahoma"/>
          <w:sz w:val="24"/>
          <w:szCs w:val="24"/>
        </w:rPr>
        <w:t>3.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>PLEDGE OF ALLEGIANCE</w:t>
      </w: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/>
      </w:pP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A73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rPr>
          <w:rFonts w:ascii="Tahoma" w:eastAsia="Tahoma" w:hAnsi="Tahoma" w:cs="Tahoma"/>
          <w:sz w:val="24"/>
          <w:szCs w:val="24"/>
        </w:rPr>
        <w:t>4.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 xml:space="preserve">ROLL CALL </w:t>
      </w:r>
      <w:r>
        <w:rPr>
          <w:rFonts w:ascii="Tahoma" w:eastAsia="Tahoma" w:hAnsi="Tahoma" w:cs="Tahoma"/>
          <w:sz w:val="24"/>
          <w:szCs w:val="24"/>
        </w:rPr>
        <w:t>(each Board will introduce themselves)</w:t>
      </w:r>
    </w:p>
    <w:p w:rsidR="00CC3771" w:rsidRDefault="00A73CD0">
      <w:pPr>
        <w:tabs>
          <w:tab w:val="right" w:pos="720"/>
          <w:tab w:val="left" w:pos="1080"/>
          <w:tab w:val="left" w:pos="1440"/>
        </w:tabs>
        <w:ind w:left="1080" w:hanging="1080"/>
      </w:pPr>
      <w:r>
        <w:rPr>
          <w:rFonts w:ascii="Tahoma" w:eastAsia="Tahoma" w:hAnsi="Tahoma" w:cs="Tahoma"/>
          <w:sz w:val="24"/>
          <w:szCs w:val="24"/>
        </w:rPr>
        <w:tab/>
      </w:r>
    </w:p>
    <w:p w:rsidR="00CC3771" w:rsidRDefault="00A73CD0">
      <w:pPr>
        <w:tabs>
          <w:tab w:val="right" w:pos="720"/>
          <w:tab w:val="left" w:pos="1080"/>
          <w:tab w:val="left" w:pos="1440"/>
        </w:tabs>
        <w:spacing w:line="360" w:lineRule="auto"/>
        <w:ind w:left="1080" w:hanging="1080"/>
      </w:pPr>
      <w:r>
        <w:rPr>
          <w:rFonts w:ascii="Arial" w:eastAsia="Arial" w:hAnsi="Arial" w:cs="Arial"/>
          <w:sz w:val="24"/>
          <w:szCs w:val="24"/>
        </w:rPr>
        <w:tab/>
        <w:t xml:space="preserve">            </w:t>
      </w:r>
      <w:r>
        <w:rPr>
          <w:rFonts w:ascii="Arial" w:eastAsia="Arial" w:hAnsi="Arial" w:cs="Arial"/>
          <w:i/>
          <w:sz w:val="24"/>
          <w:szCs w:val="24"/>
        </w:rPr>
        <w:t>School Board of ISD #299</w:t>
      </w:r>
    </w:p>
    <w:p w:rsidR="00CC3771" w:rsidRDefault="00A73CD0">
      <w:pPr>
        <w:tabs>
          <w:tab w:val="right" w:pos="720"/>
          <w:tab w:val="left" w:pos="1080"/>
          <w:tab w:val="left" w:pos="1440"/>
        </w:tabs>
        <w:ind w:left="1080" w:hanging="1080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Jared Barnes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Amanda King </w:t>
      </w:r>
    </w:p>
    <w:p w:rsidR="00CC3771" w:rsidRDefault="00A73CD0">
      <w:pPr>
        <w:tabs>
          <w:tab w:val="right" w:pos="720"/>
          <w:tab w:val="left" w:pos="1080"/>
          <w:tab w:val="left" w:pos="1440"/>
        </w:tabs>
        <w:ind w:left="1440" w:hanging="1440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Kelley McGraw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Jean Meyer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CC3771" w:rsidRDefault="00A73CD0">
      <w:pPr>
        <w:tabs>
          <w:tab w:val="right" w:pos="720"/>
          <w:tab w:val="left" w:pos="1080"/>
          <w:tab w:val="left" w:pos="1440"/>
        </w:tabs>
        <w:ind w:left="720" w:firstLine="720"/>
      </w:pPr>
      <w:r>
        <w:rPr>
          <w:rFonts w:ascii="Arial" w:eastAsia="Arial" w:hAnsi="Arial" w:cs="Arial"/>
          <w:sz w:val="24"/>
          <w:szCs w:val="24"/>
        </w:rPr>
        <w:t xml:space="preserve">Michelle Werner 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Jimmy Westland </w:t>
      </w:r>
    </w:p>
    <w:p w:rsidR="00CC3771" w:rsidRDefault="00A73CD0">
      <w:pPr>
        <w:tabs>
          <w:tab w:val="right" w:pos="720"/>
          <w:tab w:val="left" w:pos="1080"/>
          <w:tab w:val="left" w:pos="1440"/>
        </w:tabs>
        <w:ind w:left="720" w:firstLine="720"/>
      </w:pPr>
      <w:r>
        <w:rPr>
          <w:rFonts w:ascii="Arial" w:eastAsia="Arial" w:hAnsi="Arial" w:cs="Arial"/>
          <w:sz w:val="24"/>
          <w:szCs w:val="24"/>
        </w:rPr>
        <w:t xml:space="preserve">Spencer </w:t>
      </w:r>
      <w:proofErr w:type="spellStart"/>
      <w:r>
        <w:rPr>
          <w:rFonts w:ascii="Arial" w:eastAsia="Arial" w:hAnsi="Arial" w:cs="Arial"/>
          <w:sz w:val="24"/>
          <w:szCs w:val="24"/>
        </w:rPr>
        <w:t>Yohe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Ben Barton </w:t>
      </w:r>
    </w:p>
    <w:p w:rsidR="00CC3771" w:rsidRDefault="00A73CD0">
      <w:pPr>
        <w:tabs>
          <w:tab w:val="right" w:pos="720"/>
          <w:tab w:val="left" w:pos="1080"/>
          <w:tab w:val="left" w:pos="1440"/>
        </w:tabs>
      </w:pPr>
      <w:r>
        <w:rPr>
          <w:rFonts w:ascii="Arial" w:eastAsia="Arial" w:hAnsi="Arial" w:cs="Arial"/>
          <w:sz w:val="24"/>
          <w:szCs w:val="24"/>
        </w:rPr>
        <w:tab/>
      </w:r>
    </w:p>
    <w:p w:rsidR="00CC3771" w:rsidRDefault="00CC3771">
      <w:pPr>
        <w:tabs>
          <w:tab w:val="right" w:pos="720"/>
          <w:tab w:val="left" w:pos="1080"/>
          <w:tab w:val="left" w:pos="1440"/>
        </w:tabs>
      </w:pPr>
    </w:p>
    <w:p w:rsidR="00CC3771" w:rsidRDefault="00A73CD0">
      <w:pPr>
        <w:tabs>
          <w:tab w:val="right" w:pos="720"/>
          <w:tab w:val="left" w:pos="1080"/>
          <w:tab w:val="left" w:pos="1440"/>
        </w:tabs>
        <w:spacing w:line="360" w:lineRule="auto"/>
        <w:ind w:left="1080" w:hanging="1080"/>
      </w:pPr>
      <w:r>
        <w:rPr>
          <w:rFonts w:ascii="Arial" w:eastAsia="Arial" w:hAnsi="Arial" w:cs="Arial"/>
          <w:i/>
          <w:sz w:val="24"/>
          <w:szCs w:val="24"/>
        </w:rPr>
        <w:tab/>
        <w:t xml:space="preserve">            City of Caledonia Officials</w:t>
      </w:r>
    </w:p>
    <w:p w:rsidR="00CC3771" w:rsidRDefault="00A73CD0">
      <w:pPr>
        <w:tabs>
          <w:tab w:val="right" w:pos="720"/>
          <w:tab w:val="left" w:pos="1080"/>
          <w:tab w:val="left" w:pos="1440"/>
        </w:tabs>
        <w:ind w:left="1080" w:hanging="1080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Adam Swann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Josh Gran </w:t>
      </w:r>
    </w:p>
    <w:p w:rsidR="00CC3771" w:rsidRDefault="00A73CD0">
      <w:pPr>
        <w:tabs>
          <w:tab w:val="right" w:pos="720"/>
          <w:tab w:val="left" w:pos="1080"/>
          <w:tab w:val="left" w:pos="1440"/>
        </w:tabs>
        <w:ind w:left="1440" w:hanging="1440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Robert Burn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Paul Fisch </w:t>
      </w:r>
    </w:p>
    <w:p w:rsidR="00CC3771" w:rsidRDefault="00A73CD0">
      <w:pPr>
        <w:tabs>
          <w:tab w:val="right" w:pos="720"/>
          <w:tab w:val="left" w:pos="1080"/>
          <w:tab w:val="left" w:pos="1440"/>
        </w:tabs>
        <w:ind w:left="2880" w:hanging="1440"/>
      </w:pPr>
      <w:r>
        <w:rPr>
          <w:rFonts w:ascii="Arial" w:eastAsia="Arial" w:hAnsi="Arial" w:cs="Arial"/>
          <w:sz w:val="24"/>
          <w:szCs w:val="24"/>
        </w:rPr>
        <w:t xml:space="preserve">Robert Lemke 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DeWayne Schroeder </w:t>
      </w:r>
    </w:p>
    <w:p w:rsidR="00CC3771" w:rsidRDefault="00CC3771">
      <w:pPr>
        <w:tabs>
          <w:tab w:val="right" w:pos="720"/>
          <w:tab w:val="left" w:pos="1080"/>
          <w:tab w:val="left" w:pos="1440"/>
        </w:tabs>
      </w:pPr>
    </w:p>
    <w:p w:rsidR="00CC3771" w:rsidRDefault="00CC3771">
      <w:pPr>
        <w:tabs>
          <w:tab w:val="right" w:pos="720"/>
          <w:tab w:val="left" w:pos="1080"/>
          <w:tab w:val="left" w:pos="1440"/>
        </w:tabs>
      </w:pPr>
    </w:p>
    <w:p w:rsidR="00CC3771" w:rsidRDefault="00A73CD0">
      <w:pPr>
        <w:tabs>
          <w:tab w:val="right" w:pos="720"/>
          <w:tab w:val="left" w:pos="1080"/>
          <w:tab w:val="left" w:pos="1440"/>
        </w:tabs>
        <w:spacing w:line="360" w:lineRule="auto"/>
        <w:ind w:left="1080" w:hanging="1080"/>
      </w:pPr>
      <w:r>
        <w:rPr>
          <w:rFonts w:ascii="Arial" w:eastAsia="Arial" w:hAnsi="Arial" w:cs="Arial"/>
          <w:i/>
          <w:sz w:val="24"/>
          <w:szCs w:val="24"/>
        </w:rPr>
        <w:t xml:space="preserve">             Houston County Commissioners</w:t>
      </w:r>
    </w:p>
    <w:p w:rsidR="00CC3771" w:rsidRDefault="00A73CD0">
      <w:pPr>
        <w:tabs>
          <w:tab w:val="right" w:pos="720"/>
          <w:tab w:val="left" w:pos="1080"/>
          <w:tab w:val="left" w:pos="1440"/>
        </w:tabs>
        <w:ind w:left="1080" w:hanging="1080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Dana </w:t>
      </w:r>
      <w:proofErr w:type="spellStart"/>
      <w:r>
        <w:rPr>
          <w:rFonts w:ascii="Arial" w:eastAsia="Arial" w:hAnsi="Arial" w:cs="Arial"/>
          <w:sz w:val="24"/>
          <w:szCs w:val="24"/>
        </w:rPr>
        <w:t>Kjome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Steve Schuldt</w:t>
      </w:r>
    </w:p>
    <w:p w:rsidR="00CC3771" w:rsidRDefault="00A73CD0">
      <w:pPr>
        <w:tabs>
          <w:tab w:val="right" w:pos="720"/>
          <w:tab w:val="left" w:pos="1080"/>
          <w:tab w:val="left" w:pos="1440"/>
        </w:tabs>
        <w:ind w:left="2520" w:hanging="1080"/>
      </w:pPr>
      <w:r>
        <w:rPr>
          <w:rFonts w:ascii="Arial" w:eastAsia="Arial" w:hAnsi="Arial" w:cs="Arial"/>
          <w:sz w:val="24"/>
          <w:szCs w:val="24"/>
        </w:rPr>
        <w:t xml:space="preserve">Judy </w:t>
      </w:r>
      <w:proofErr w:type="spellStart"/>
      <w:r>
        <w:rPr>
          <w:rFonts w:ascii="Arial" w:eastAsia="Arial" w:hAnsi="Arial" w:cs="Arial"/>
          <w:sz w:val="24"/>
          <w:szCs w:val="24"/>
        </w:rPr>
        <w:t>Storlie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Teresa Walter</w:t>
      </w:r>
    </w:p>
    <w:p w:rsidR="00CC3771" w:rsidRDefault="00A73CD0">
      <w:pPr>
        <w:tabs>
          <w:tab w:val="right" w:pos="720"/>
          <w:tab w:val="left" w:pos="1080"/>
          <w:tab w:val="left" w:pos="1440"/>
        </w:tabs>
        <w:ind w:left="720" w:firstLine="720"/>
      </w:pPr>
      <w:r>
        <w:rPr>
          <w:rFonts w:ascii="Arial" w:eastAsia="Arial" w:hAnsi="Arial" w:cs="Arial"/>
          <w:sz w:val="24"/>
          <w:szCs w:val="24"/>
        </w:rPr>
        <w:t xml:space="preserve">Justin </w:t>
      </w:r>
      <w:proofErr w:type="spellStart"/>
      <w:r>
        <w:rPr>
          <w:rFonts w:ascii="Arial" w:eastAsia="Arial" w:hAnsi="Arial" w:cs="Arial"/>
          <w:sz w:val="24"/>
          <w:szCs w:val="24"/>
        </w:rPr>
        <w:t>Zmyewski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CC3771" w:rsidRDefault="00CC3771">
      <w:pPr>
        <w:tabs>
          <w:tab w:val="right" w:pos="720"/>
          <w:tab w:val="left" w:pos="1080"/>
          <w:tab w:val="left" w:pos="1440"/>
        </w:tabs>
      </w:pPr>
    </w:p>
    <w:p w:rsidR="00CC3771" w:rsidRDefault="00CC3771">
      <w:pPr>
        <w:tabs>
          <w:tab w:val="right" w:pos="720"/>
          <w:tab w:val="left" w:pos="1080"/>
          <w:tab w:val="left" w:pos="1440"/>
        </w:tabs>
      </w:pP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A73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rPr>
          <w:rFonts w:ascii="Tahoma" w:eastAsia="Tahoma" w:hAnsi="Tahoma" w:cs="Tahoma"/>
          <w:sz w:val="24"/>
          <w:szCs w:val="24"/>
        </w:rPr>
        <w:t>5.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>APPROVAL OF AGENDA</w:t>
      </w: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A73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440"/>
      </w:pPr>
      <w:r>
        <w:rPr>
          <w:rFonts w:ascii="Tahoma" w:eastAsia="Tahoma" w:hAnsi="Tahoma" w:cs="Tahoma"/>
          <w:i/>
          <w:sz w:val="24"/>
          <w:szCs w:val="24"/>
        </w:rPr>
        <w:tab/>
      </w:r>
      <w:r>
        <w:rPr>
          <w:rFonts w:ascii="Tahoma" w:eastAsia="Tahoma" w:hAnsi="Tahoma" w:cs="Tahoma"/>
          <w:i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 xml:space="preserve">Moved </w:t>
      </w:r>
      <w:r>
        <w:rPr>
          <w:rFonts w:ascii="Tahoma" w:eastAsia="Tahoma" w:hAnsi="Tahoma" w:cs="Tahoma"/>
          <w:sz w:val="24"/>
          <w:szCs w:val="24"/>
        </w:rPr>
        <w:t>by _____________</w:t>
      </w:r>
      <w:proofErr w:type="gramStart"/>
      <w:r>
        <w:rPr>
          <w:rFonts w:ascii="Tahoma" w:eastAsia="Tahoma" w:hAnsi="Tahoma" w:cs="Tahoma"/>
          <w:sz w:val="24"/>
          <w:szCs w:val="24"/>
        </w:rPr>
        <w:t>,seconded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by</w:t>
      </w:r>
      <w:r>
        <w:rPr>
          <w:rFonts w:ascii="Tahoma" w:eastAsia="Tahoma" w:hAnsi="Tahoma" w:cs="Tahoma"/>
          <w:sz w:val="24"/>
          <w:szCs w:val="24"/>
        </w:rPr>
        <w:t xml:space="preserve"> ____________ </w:t>
      </w:r>
      <w:r>
        <w:rPr>
          <w:rFonts w:ascii="Tahoma" w:eastAsia="Tahoma" w:hAnsi="Tahoma" w:cs="Tahoma"/>
          <w:sz w:val="24"/>
          <w:szCs w:val="24"/>
        </w:rPr>
        <w:t>to approve</w:t>
      </w:r>
    </w:p>
    <w:p w:rsidR="00CC3771" w:rsidRDefault="00A73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440"/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proofErr w:type="gramStart"/>
      <w:r>
        <w:rPr>
          <w:rFonts w:ascii="Tahoma" w:eastAsia="Tahoma" w:hAnsi="Tahoma" w:cs="Tahoma"/>
          <w:sz w:val="24"/>
          <w:szCs w:val="24"/>
        </w:rPr>
        <w:t>the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agenda as presented.  Motion carried/failed by a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_______ </w:t>
      </w:r>
      <w:r>
        <w:rPr>
          <w:rFonts w:ascii="Tahoma" w:eastAsia="Tahoma" w:hAnsi="Tahoma" w:cs="Tahoma"/>
          <w:sz w:val="24"/>
          <w:szCs w:val="24"/>
        </w:rPr>
        <w:t>vote.</w:t>
      </w:r>
      <w:r>
        <w:rPr>
          <w:rFonts w:ascii="Tahoma" w:eastAsia="Tahoma" w:hAnsi="Tahoma" w:cs="Tahoma"/>
          <w:sz w:val="24"/>
          <w:szCs w:val="24"/>
        </w:rPr>
        <w:tab/>
      </w: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A73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rPr>
          <w:rFonts w:ascii="Tahoma" w:eastAsia="Tahoma" w:hAnsi="Tahoma" w:cs="Tahoma"/>
          <w:sz w:val="24"/>
          <w:szCs w:val="24"/>
        </w:rPr>
        <w:t>6.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>BOARD SHOWCASE</w:t>
      </w:r>
    </w:p>
    <w:p w:rsidR="00CC3771" w:rsidRDefault="00CC37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A73CD0">
      <w:pPr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hanging="360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The County Board Members will give a presentation followed by a short period where the City Council and/or School Board can ask the County Board Member questions</w:t>
      </w:r>
    </w:p>
    <w:p w:rsidR="00CC3771" w:rsidRDefault="00CC37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CC37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CC377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A73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rPr>
          <w:rFonts w:ascii="Tahoma" w:eastAsia="Tahoma" w:hAnsi="Tahoma" w:cs="Tahoma"/>
          <w:sz w:val="24"/>
          <w:szCs w:val="24"/>
        </w:rPr>
        <w:t>7.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>PUBLIC COMMENT</w:t>
      </w:r>
    </w:p>
    <w:p w:rsidR="00CC3771" w:rsidRDefault="00CC3771">
      <w:pPr>
        <w:ind w:firstLine="720"/>
      </w:pPr>
    </w:p>
    <w:p w:rsidR="00CC3771" w:rsidRDefault="00A73CD0">
      <w:pPr>
        <w:ind w:firstLine="720"/>
      </w:pPr>
      <w:r>
        <w:rPr>
          <w:rFonts w:ascii="Tahoma" w:eastAsia="Tahoma" w:hAnsi="Tahoma" w:cs="Tahoma"/>
          <w:sz w:val="24"/>
          <w:szCs w:val="24"/>
        </w:rPr>
        <w:t xml:space="preserve">   RULES for this specific special meeting regarding public comment:  </w:t>
      </w:r>
    </w:p>
    <w:p w:rsidR="00CC3771" w:rsidRDefault="00CC3771"/>
    <w:p w:rsidR="00CC3771" w:rsidRDefault="00A73CD0">
      <w:pPr>
        <w:numPr>
          <w:ilvl w:val="0"/>
          <w:numId w:val="1"/>
        </w:numPr>
        <w:ind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If you wish to address the Joint Boards you must fill out a form identifying your name, address, and subject you wish to address.</w:t>
      </w:r>
    </w:p>
    <w:p w:rsidR="00CC3771" w:rsidRDefault="00CC3771">
      <w:pPr>
        <w:ind w:left="1440"/>
      </w:pPr>
    </w:p>
    <w:p w:rsidR="00CC3771" w:rsidRDefault="00A73CD0">
      <w:pPr>
        <w:numPr>
          <w:ilvl w:val="0"/>
          <w:numId w:val="1"/>
        </w:numPr>
        <w:ind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For this meeting only, you will give that form to the designee from the School who will relay it to Superintendent Barton.  F</w:t>
      </w:r>
      <w:r>
        <w:rPr>
          <w:rFonts w:ascii="Tahoma" w:eastAsia="Tahoma" w:hAnsi="Tahoma" w:cs="Tahoma"/>
          <w:sz w:val="24"/>
          <w:szCs w:val="24"/>
        </w:rPr>
        <w:t xml:space="preserve">or this meeting only, those determining they wish to speak </w:t>
      </w:r>
      <w:proofErr w:type="gramStart"/>
      <w:r>
        <w:rPr>
          <w:rFonts w:ascii="Tahoma" w:eastAsia="Tahoma" w:hAnsi="Tahoma" w:cs="Tahoma"/>
          <w:sz w:val="24"/>
          <w:szCs w:val="24"/>
        </w:rPr>
        <w:t>may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at any time during the meeting complete the form and have it relayed to Superintendent Barton.</w:t>
      </w:r>
    </w:p>
    <w:p w:rsidR="00CC3771" w:rsidRDefault="00CC3771"/>
    <w:p w:rsidR="00CC3771" w:rsidRDefault="00A73CD0">
      <w:pPr>
        <w:numPr>
          <w:ilvl w:val="0"/>
          <w:numId w:val="1"/>
        </w:numPr>
        <w:ind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Those addressing the Boards should limit their statement to 3 (three) minutes or less.  </w:t>
      </w:r>
    </w:p>
    <w:p w:rsidR="00CC3771" w:rsidRDefault="00CC3771"/>
    <w:p w:rsidR="00CC3771" w:rsidRDefault="00A73CD0">
      <w:pPr>
        <w:numPr>
          <w:ilvl w:val="0"/>
          <w:numId w:val="1"/>
        </w:numPr>
        <w:ind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Only on</w:t>
      </w:r>
      <w:r>
        <w:rPr>
          <w:rFonts w:ascii="Tahoma" w:eastAsia="Tahoma" w:hAnsi="Tahoma" w:cs="Tahoma"/>
          <w:sz w:val="24"/>
          <w:szCs w:val="24"/>
        </w:rPr>
        <w:t>e person wishing to address the Boards will be recognized at a time.  They will be called to the area near the stage by Superintendent Barton.</w:t>
      </w:r>
    </w:p>
    <w:p w:rsidR="00CC3771" w:rsidRDefault="00CC3771"/>
    <w:p w:rsidR="00CC3771" w:rsidRDefault="00A73CD0">
      <w:pPr>
        <w:numPr>
          <w:ilvl w:val="0"/>
          <w:numId w:val="1"/>
        </w:numPr>
        <w:ind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The Board Chair shall promptly rule out of order any discussion by any person, including Board </w:t>
      </w:r>
      <w:proofErr w:type="gramStart"/>
      <w:r>
        <w:rPr>
          <w:rFonts w:ascii="Tahoma" w:eastAsia="Tahoma" w:hAnsi="Tahoma" w:cs="Tahoma"/>
          <w:sz w:val="24"/>
          <w:szCs w:val="24"/>
        </w:rPr>
        <w:t>members, that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wou</w:t>
      </w:r>
      <w:r>
        <w:rPr>
          <w:rFonts w:ascii="Tahoma" w:eastAsia="Tahoma" w:hAnsi="Tahoma" w:cs="Tahoma"/>
          <w:sz w:val="24"/>
          <w:szCs w:val="24"/>
        </w:rPr>
        <w:t>ld violate the provisions of State or Federal Law, this policy or the statutory rights of privacy of an individual.</w:t>
      </w:r>
    </w:p>
    <w:p w:rsidR="00CC3771" w:rsidRDefault="00CC3771"/>
    <w:p w:rsidR="00CC3771" w:rsidRDefault="00A73CD0">
      <w:pPr>
        <w:numPr>
          <w:ilvl w:val="0"/>
          <w:numId w:val="1"/>
        </w:numPr>
        <w:ind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Personal attacks by anyone addressing the Joint Boards will be unacceptable.  Persistence in such remarks by an individual(s) will terminat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proofErr w:type="gramStart"/>
      <w:r>
        <w:rPr>
          <w:rFonts w:ascii="Tahoma" w:eastAsia="Tahoma" w:hAnsi="Tahoma" w:cs="Tahoma"/>
          <w:sz w:val="24"/>
          <w:szCs w:val="24"/>
        </w:rPr>
        <w:t>their that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person(s) privilege to address the Joint Boards.   </w:t>
      </w:r>
    </w:p>
    <w:p w:rsidR="00CC3771" w:rsidRDefault="00CC3771"/>
    <w:p w:rsidR="00CC3771" w:rsidRDefault="00A73CD0">
      <w:pPr>
        <w:numPr>
          <w:ilvl w:val="0"/>
          <w:numId w:val="1"/>
        </w:numPr>
        <w:ind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Depending upon the number of persons in attendance seeking to be heard, the school board reserves the right to impose such other limitations </w:t>
      </w:r>
      <w:r>
        <w:rPr>
          <w:rFonts w:ascii="Tahoma" w:eastAsia="Tahoma" w:hAnsi="Tahoma" w:cs="Tahoma"/>
          <w:sz w:val="24"/>
          <w:szCs w:val="24"/>
        </w:rPr>
        <w:lastRenderedPageBreak/>
        <w:t>and restrictions as necessary in order to provide</w:t>
      </w:r>
      <w:r>
        <w:rPr>
          <w:rFonts w:ascii="Tahoma" w:eastAsia="Tahoma" w:hAnsi="Tahoma" w:cs="Tahoma"/>
          <w:sz w:val="24"/>
          <w:szCs w:val="24"/>
        </w:rPr>
        <w:t xml:space="preserve"> an orderly, efficient, respectful, and fair opportunity for those present to be heard.</w:t>
      </w: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A73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r>
        <w:rPr>
          <w:rFonts w:ascii="Tahoma" w:eastAsia="Tahoma" w:hAnsi="Tahoma" w:cs="Tahoma"/>
          <w:sz w:val="24"/>
          <w:szCs w:val="24"/>
        </w:rPr>
        <w:t>8.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>ACKNOWLEDGEMENTS</w:t>
      </w: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A73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rPr>
          <w:rFonts w:ascii="Tahoma" w:eastAsia="Tahoma" w:hAnsi="Tahoma" w:cs="Tahoma"/>
          <w:sz w:val="24"/>
          <w:szCs w:val="24"/>
        </w:rPr>
        <w:t>9.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>ADJOURNMENT</w:t>
      </w:r>
    </w:p>
    <w:p w:rsidR="00CC3771" w:rsidRDefault="00CC3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CC3771" w:rsidRDefault="00A73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440"/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Moved by </w:t>
      </w:r>
      <w:r>
        <w:rPr>
          <w:rFonts w:ascii="Tahoma" w:eastAsia="Tahoma" w:hAnsi="Tahoma" w:cs="Tahoma"/>
          <w:sz w:val="24"/>
          <w:szCs w:val="24"/>
          <w:u w:val="single"/>
        </w:rPr>
        <w:t>______________</w:t>
      </w:r>
      <w:proofErr w:type="gramStart"/>
      <w:r>
        <w:rPr>
          <w:rFonts w:ascii="Tahoma" w:eastAsia="Tahoma" w:hAnsi="Tahoma" w:cs="Tahoma"/>
          <w:sz w:val="24"/>
          <w:szCs w:val="24"/>
        </w:rPr>
        <w:t>,  seconded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by</w:t>
      </w:r>
      <w:r>
        <w:rPr>
          <w:rFonts w:ascii="Tahoma" w:eastAsia="Tahoma" w:hAnsi="Tahoma" w:cs="Tahoma"/>
          <w:sz w:val="24"/>
          <w:szCs w:val="24"/>
        </w:rPr>
        <w:t xml:space="preserve"> ___________ </w:t>
      </w:r>
      <w:r>
        <w:rPr>
          <w:rFonts w:ascii="Tahoma" w:eastAsia="Tahoma" w:hAnsi="Tahoma" w:cs="Tahoma"/>
          <w:sz w:val="24"/>
          <w:szCs w:val="24"/>
        </w:rPr>
        <w:t xml:space="preserve">to adjourn the meeting at 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__________ </w:t>
      </w:r>
      <w:r>
        <w:rPr>
          <w:rFonts w:ascii="Tahoma" w:eastAsia="Tahoma" w:hAnsi="Tahoma" w:cs="Tahoma"/>
          <w:sz w:val="24"/>
          <w:szCs w:val="24"/>
        </w:rPr>
        <w:t xml:space="preserve">p.m.  Motion carried/failed by </w:t>
      </w:r>
    </w:p>
    <w:p w:rsidR="00CC3771" w:rsidRDefault="00A73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440"/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 _</w:t>
      </w:r>
      <w:proofErr w:type="gramEnd"/>
      <w:r>
        <w:rPr>
          <w:rFonts w:ascii="Tahoma" w:eastAsia="Tahoma" w:hAnsi="Tahoma" w:cs="Tahoma"/>
          <w:sz w:val="24"/>
          <w:szCs w:val="24"/>
          <w:u w:val="single"/>
        </w:rPr>
        <w:t xml:space="preserve">__________ </w:t>
      </w:r>
      <w:r>
        <w:rPr>
          <w:rFonts w:ascii="Tahoma" w:eastAsia="Tahoma" w:hAnsi="Tahoma" w:cs="Tahoma"/>
          <w:sz w:val="24"/>
          <w:szCs w:val="24"/>
        </w:rPr>
        <w:t>vote.</w:t>
      </w:r>
    </w:p>
    <w:sectPr w:rsidR="00CC3771">
      <w:pgSz w:w="12240" w:h="15840"/>
      <w:pgMar w:top="1440" w:right="1800" w:bottom="1440" w:left="180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min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E6E6F"/>
    <w:multiLevelType w:val="multilevel"/>
    <w:tmpl w:val="DAACB84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3653BC9"/>
    <w:multiLevelType w:val="multilevel"/>
    <w:tmpl w:val="9B245B06"/>
    <w:lvl w:ilvl="0">
      <w:start w:val="1"/>
      <w:numFmt w:val="upperLetter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71"/>
    <w:rsid w:val="00A73CD0"/>
    <w:rsid w:val="00C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49449-8B3D-48D8-A813-656E505B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720"/>
        <w:tab w:val="left" w:pos="1080"/>
        <w:tab w:val="left" w:pos="1440"/>
      </w:tabs>
      <w:jc w:val="center"/>
      <w:outlineLvl w:val="0"/>
    </w:pPr>
    <w:rPr>
      <w:rFonts w:ascii="Domine" w:eastAsia="Domine" w:hAnsi="Domine" w:cs="Domine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1"/>
    </w:pPr>
    <w:rPr>
      <w:rFonts w:ascii="Tahoma" w:eastAsia="Tahoma" w:hAnsi="Tahoma" w:cs="Tahoma"/>
      <w:i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tabs>
        <w:tab w:val="left" w:pos="720"/>
        <w:tab w:val="left" w:pos="1080"/>
        <w:tab w:val="left" w:pos="1440"/>
      </w:tabs>
      <w:jc w:val="center"/>
      <w:outlineLvl w:val="2"/>
    </w:pPr>
    <w:rPr>
      <w:rFonts w:ascii="Domine" w:eastAsia="Domine" w:hAnsi="Domine" w:cs="Domine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tabs>
        <w:tab w:val="left" w:pos="720"/>
        <w:tab w:val="left" w:pos="1080"/>
        <w:tab w:val="left" w:pos="1440"/>
      </w:tabs>
      <w:jc w:val="center"/>
      <w:outlineLvl w:val="3"/>
    </w:pPr>
    <w:rPr>
      <w:rFonts w:ascii="Tahoma" w:eastAsia="Tahoma" w:hAnsi="Tahoma" w:cs="Tahoma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</w:pPr>
    <w:rPr>
      <w:rFonts w:ascii="Libre Baskerville" w:eastAsia="Libre Baskerville" w:hAnsi="Libre Baskerville" w:cs="Libre Baskerville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</w:pPr>
    <w:rPr>
      <w:rFonts w:ascii="Tahoma" w:eastAsia="Tahoma" w:hAnsi="Tahoma" w:cs="Tahoma"/>
      <w:b/>
      <w:i/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dcterms:created xsi:type="dcterms:W3CDTF">2016-05-20T14:13:00Z</dcterms:created>
  <dcterms:modified xsi:type="dcterms:W3CDTF">2016-05-20T14:13:00Z</dcterms:modified>
</cp:coreProperties>
</file>